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Pintamos un paisaje andino con técnica mixta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Primaria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4to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Arte y Cultura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Crea proyectos desde los lenguajes artísticos.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Explora y experimenta los lenguajes del arte.
• Aplica procesos creativos.
• Evalúa y socializa sus procesos y proyectos.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Genera ideas y desarrolla proyectos artísticos que comuniquen experiencias, vivencias, sentimientos y aspectos de la cultura.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Aplica al menos 2 técnicas (acuarela + collage o lápiz + crayola).
• Representa elementos del paisaje andino peruano (montañas, vegetación, casas, animales).
• Comparte su obra explicando qué quiso transmitir.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Pintura del paisaje andino en cartulina A4.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Rúbrica de apreciación artística (3 niveles)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intercultural · Enfoque ambiental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creen una obra plástica</w:t>
      </w:r>
      <w:r>
        <w:rPr>
          <w:rFonts w:ascii="Calibri" w:cs="Calibri" w:eastAsia="Calibri" w:hAnsi="Calibri"/>
          <w:sz w:val="22"/>
          <w:szCs w:val="22"/>
        </w:rPr>
        <w:t xml:space="preserve"> que represente un paisaje de la sierra peruana, aplicando dos técnicas mixtas, fortaleciendo su identidad cultural y su capacidad creativa.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En el aniversario del colegio vamos a montar una exposición sobre "Mi Perú diverso". Cada salón debe representar una región del país. A nosotros nos tocó la sierra. ¿Cómo mostramos su belleza?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(15 min) — Aprecia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Mostramos imágenes de paisajes andinos peruanos (Cusco, Puno, Ayacucho).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¿Qué ven? ¿Qué colores predominan? ¿Qué elementos hay?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También mostramos obras de pintores peruanos: Camilo Blas, Mario Urteaga, José Sabogal.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(60 min) — Crea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Exploración (10 min):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En su cuaderno, hacen un boceto rápido del paisaje que imaginan.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Técnica 1: Fondo con acuarela (15 min):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Pintan el cielo (degradado azul a celeste).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Pintan las montañas (marrón, gris, blanco para nieve).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Pintan el suelo (verde, amarillo, café).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Técnica 2: Collage o detalles con crayola (25 min):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Pegan recortes de revistas para casas, animales (llamas, vicuñas), o personas con vestimenta tradicional.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O usan crayola para detalles: chacras, ríos, vegetación.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Toques finales (10 min):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Firma del autor en la esquina.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Título de la obra.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(15 min) — Socializa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Exposición tipo galería: pegan las obras en las paredes.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Cada estudiante recorre y observa.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Apreciación:</w:t>
      </w:r>
      <w:r>
        <w:rPr>
          <w:rFonts w:ascii="Calibri" w:cs="Calibri" w:eastAsia="Calibri" w:hAnsi="Calibri"/>
          <w:sz w:val="22"/>
          <w:szCs w:val="22"/>
        </w:rPr>
        <w:t xml:space="preserve"> algunos voluntarios explican qué quisieron transmitir.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Metacognición:</w:t>
      </w:r>
      <w:r>
        <w:rPr>
          <w:rFonts w:ascii="Calibri" w:cs="Calibri" w:eastAsia="Calibri" w:hAnsi="Calibri"/>
          <w:sz w:val="22"/>
          <w:szCs w:val="22"/>
        </w:rPr>
        <w:t xml:space="preserve"> ¿Qué fue lo más difícil? ¿Qué les gustó más? ¿Qué aprendieron del paisaje andino?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MATERIALES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Cartulina A4 (1 por estudiante)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Acuarelas y pinceles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Crayola y/o recortes de revistas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Tijeras y goma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Cuaderno para boceto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 INCLUIDOS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— sesión completa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`imagenes_paisaje_andino.pdf` — galería de referencia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`rubrica_apreciacion.xlsx`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`obras_pintores_peruanos.pdf` — Camilo Blas, Sabogal, etc.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2026-09-07T15:24:24.604Z</dcterms:created>
  <dcterms:modified xsi:type="dcterms:W3CDTF">2026-09-07T15:24:24.604Z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