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Leemos noticias del periódico y opinamos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diversos tipos de textos escritos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escrito.
• Infiere e interpreta información del texto.
• Reflexiona y evalúa la forma, el contenido y contexto del 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información explícita y relevante que se encuentra en distintas partes del texto.
• Deduce relaciones lógicas entre las ideas del texto escrito.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 noticia principal (titular, hecho, lugar, cuándo).
• Infiere causas o consecuencias del hecho.
• Opina sobre la noticia con un argumento.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de análisis de la noticia + opinión escrita.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lean una noticia de actualidad</w:t>
      </w:r>
      <w:r>
        <w:rPr>
          <w:rFonts w:ascii="Calibri" w:cs="Calibri" w:eastAsia="Calibri" w:hAnsi="Calibri"/>
          <w:sz w:val="22"/>
          <w:szCs w:val="22"/>
        </w:rPr>
        <w:t xml:space="preserve"> identificando sus partes (titular, hecho, lugar, tiempo) e infiriendo causas y opinando con argumentos, fortaleciendo su pensamiento crítico.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 radio de la mañana, en el celular de papá, en el periódico de la tienda — las noticias están en todas partes. Pero, ¿sabemos leerlas bien? Hoy aprenderemos a entender una noticia y a tener nuestra propia opinión.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la portada de un periódico actual (o capturas).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ven? ¿Qué partes tiene una noticia?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"¿Cuál es la diferencia entre una noticia y un cuento?".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Antes de la lectura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el titular de la noticia que vamos a leer (anexo: "Niños de Lima reciclan 2 toneladas de plástico en su colegio").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Predicción: ¿de qué creen que trata?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Durante la lectura (20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recibe la noticia impresa.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Subrayan con 4 colores: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Azul: titular.   - Verde: hecho principal (¿qué pasó?).   - Rojo: lugar (¿dónde?).   - Amarillo: tiempo (¿cuándo?).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Después de la lectura (30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Completan ficha de análisis: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¿Qué pasó? (resumen en 2 oraciones)   - ¿Dónde y cuándo?   - ¿Quiénes participaron?   - ¿Por qué crees que lo hicieron? (inferencia)   - ¿Qué consecuencias podría tener? (inferencia)   - ¿Qué opinas tú? Da un argumento.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opiniones en plenaria.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"¿Cómo te ayudó subrayar con colores? ¿Para qué nos sirve leer noticias?".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`noticia_modelo.pdf` — noticia para imprimir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`ficha_analisis.docx` — ficha del estudiante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2026-09-07T15:24:24.926Z</dcterms:created>
  <dcterms:modified xsi:type="dcterms:W3CDTF">2026-09-07T15:24:24.926Z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