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Organizamos un debate sobre el uso de uniforme escolar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Secundaria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3er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Comunicación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Se comunica oralmente en su lengua materna.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Adecúa, organiza y desarrolla el texto de forma coherente y cohesionada.
• Utiliza recursos no verbales y paraverbales de forma estratégica.
• Interactúa estratégicamente con distintos interlocutores.
• Reflexiona y evalúa la forma, el contenido y contexto del texto oral.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Adecúa el texto oral a la situación comunicativa, considerando el propósito y los géneros discursivos como el debate.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Plantea una postura clara con 2 argumentos sólidos.
• Refuta argumentos del oponente con respeto.
• Usa lenguaje formal y conectores argumentativos.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Participación en debate evaluado en vivo + ficha de preparación.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Rúbrica de oralidad argumentativa (4 niveles)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de derechos · Enfoque de orientación al bien común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participen en un debate</w:t>
      </w:r>
      <w:r>
        <w:rPr>
          <w:rFonts w:ascii="Calibri" w:cs="Calibri" w:eastAsia="Calibri" w:hAnsi="Calibri"/>
          <w:sz w:val="22"/>
          <w:szCs w:val="22"/>
        </w:rPr>
        <w:t xml:space="preserve"> sobre el uso del uniforme escolar, planteando posturas claras, argumentos sólidos y refutaciones respetuosas, fortaleciendo la oralidad académica.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La asociación de padres propuso eliminar el uniforme escolar. Algunos están de acuerdo, otros no. ¿Cómo se decide algo así de manera democrática? Mediante el debate informado. Hoy debatimos.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Mostramos titulares: "¿Eliminar el uniforme escolar? Debate en redes". Conversamos.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Conflicto cognitivo:</w:t>
      </w:r>
      <w:r>
        <w:rPr>
          <w:rFonts w:ascii="Calibri" w:cs="Calibri" w:eastAsia="Calibri" w:hAnsi="Calibri"/>
          <w:sz w:val="22"/>
          <w:szCs w:val="22"/>
        </w:rPr>
        <w:t xml:space="preserve"> ¿Una opinión vale más cuando solo dices "me gusta" o cuando das razones?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Preparación (25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Dividimos el aula en 2 equipos por sorteo (no por preferencia personal): A favor / En contra del uniforme.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Cada equipo prepara con la ficha: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  - 2 argumentos sólidos (con datos, ejemplos o experiencia).   - 1 contrargumento previsto (qué nos pueden decir y cómo respondemos).   - Roles: 1 introductor, 2 argumentadores, 1 refutador, 1 cierre.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El debate (25 min):</w:t>
      </w:r>
      <w:r>
        <w:rPr>
          <w:rFonts w:ascii="Calibri" w:cs="Calibri" w:eastAsia="Calibri" w:hAnsi="Calibri"/>
          <w:sz w:val="22"/>
          <w:szCs w:val="22"/>
        </w:rPr>
        <w:t xml:space="preserve"> Estructura formal: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Introducción del moderador (1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Postura A favor: 2 minutos de exposición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Postura En contra: 2 minutos de exposición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Refutación A favor → En contra: 1 min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Refutación En contra → A favor: 1 min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Cierre A favor: 1 min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Cierre En contra: 1 min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Evaluación entre pares (10 min):</w:t>
      </w:r>
      <w:r>
        <w:rPr>
          <w:rFonts w:ascii="Calibri" w:cs="Calibri" w:eastAsia="Calibri" w:hAnsi="Calibri"/>
          <w:sz w:val="22"/>
          <w:szCs w:val="22"/>
        </w:rPr>
        <w:t xml:space="preserve"> Los demás estudiantes (audiencia) evalúan con la rúbrica: claridad, argumentación, refutación, lenguaje.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Metacognición:</w:t>
      </w:r>
      <w:r>
        <w:rPr>
          <w:rFonts w:ascii="Calibri" w:cs="Calibri" w:eastAsia="Calibri" w:hAnsi="Calibri"/>
          <w:sz w:val="22"/>
          <w:szCs w:val="22"/>
        </w:rPr>
        <w:t xml:space="preserve"> ¿Qué fue lo más difícil del debate? ¿Cambió tu opinión personal? ¿Por qué es útil debatir?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Reflexión democrática:</w:t>
      </w:r>
      <w:r>
        <w:rPr>
          <w:rFonts w:ascii="Calibri" w:cs="Calibri" w:eastAsia="Calibri" w:hAnsi="Calibri"/>
          <w:sz w:val="22"/>
          <w:szCs w:val="22"/>
        </w:rPr>
        <w:t xml:space="preserve"> así se toman decisiones en una democracia, escuchando posturas distintas.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`ficha_preparacion_debate.docx` · 3. `rubrica_oralidad.xlsx` · 4. `guia_conectores_argumentativos.pdf`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2026-09-07T15:24:24.940Z</dcterms:created>
  <dcterms:modified xsi:type="dcterms:W3CDTF">2026-09-07T15:24:24.940Z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