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Construimos nuestra identidad en tiempos de redes sociales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Desarrollo Personal Ciudadanía y Cívica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valora a sí mismo.
• Autorregula sus emociones.
• Reflexiona y argumenta éticamente.
• Vive su sexualidad de manera plena y responsable.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Reflexiona sobre los cambios que experimenta en la adolescencia y cómo construye su identidad en distintos contextos, incluyendo las redes sociales.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Distingue entre identidad real e identidad virtual.
• Identifica riesgos de comparación social en redes.
• Propone una estrategia personal para cuidar su autoestima.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Diario reflexivo individual + compromiso personal.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de reflexión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reflexionen sobre cómo construyen su identidad</w:t>
      </w:r>
      <w:r>
        <w:rPr>
          <w:rFonts w:ascii="Calibri" w:cs="Calibri" w:eastAsia="Calibri" w:hAnsi="Calibri"/>
          <w:sz w:val="22"/>
          <w:szCs w:val="22"/>
        </w:rPr>
        <w:t xml:space="preserve"> en redes sociales, distinguiendo entre lo real y lo virtual, y desarrollen estrategias para cuidar su autoestima.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Instagram y TikTok vemos vidas perfectas, cuerpos perfectos, viajes perfectos. Y a veces nos sentimos menos. ¿Lo que vemos es real? ¿Cómo nos cuidamos de esa comparación constante?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un meme o post de "lo que muestro en redes vs lo que vivo realmente".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¿Se sienten identificados? ¿Cuándo postean, postean su mejor versión o su versión completa?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guiada (25 min):</w:t>
      </w:r>
      <w:r>
        <w:rPr>
          <w:rFonts w:ascii="Calibri" w:cs="Calibri" w:eastAsia="Calibri" w:hAnsi="Calibri"/>
          <w:sz w:val="22"/>
          <w:szCs w:val="22"/>
        </w:rPr>
        <w:t xml:space="preserve"> Conversamos sobre: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Identidad real:</w:t>
      </w:r>
      <w:r>
        <w:rPr>
          <w:rFonts w:ascii="Calibri" w:cs="Calibri" w:eastAsia="Calibri" w:hAnsi="Calibri"/>
          <w:sz w:val="22"/>
          <w:szCs w:val="22"/>
        </w:rPr>
        <w:t xml:space="preserve"> quién soy en mi día a día, con mis defectos, dudas y aprendizajes.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Identidad virtual:</w:t>
      </w:r>
      <w:r>
        <w:rPr>
          <w:rFonts w:ascii="Calibri" w:cs="Calibri" w:eastAsia="Calibri" w:hAnsi="Calibri"/>
          <w:sz w:val="22"/>
          <w:szCs w:val="22"/>
        </w:rPr>
        <w:t xml:space="preserve"> lo que muestro online (a veces curado, filtrado, idealizado).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Datos a compartir (apropiados a la edad):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Estudios muestran que el uso intensivo de redes correlaciona con baja autoestima en adolescentes.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 "highlight reel": en redes solo se muestra lo bueno, no lo cotidiano.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Los filtros y edición digital crean expectativas irreales de imagen corporal.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Trabajo grupal (20 min):</w:t>
      </w:r>
      <w:r>
        <w:rPr>
          <w:rFonts w:ascii="Calibri" w:cs="Calibri" w:eastAsia="Calibri" w:hAnsi="Calibri"/>
          <w:sz w:val="22"/>
          <w:szCs w:val="22"/>
        </w:rPr>
        <w:t xml:space="preserve"> En grupos de 4, discuten: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se siente cuando ven a alguien "perfecto" en redes?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¿Han evitado postear algo por miedo a no ser aceptados?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harían si ven que un amigo está obsesionado con sus likes?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Diario reflexivo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escribe en su cuaderno (privado, no se comparte):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es mi vida real vs lo que muestro online?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siento cuando comparo mi vida con la de otros?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voy a hacer esta semana para cuidar mi autoestima? (limitar tiempo en redes, dejar de seguir cuentas tóxicas, hablar con alguien de confianza, etc.)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UN compromiso (solo el que quieras compartir).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Recursos: línea de ayuda emocional, psicólogo del colegio, persona de confianza.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te llevas de esta sesión? ¿Cambió algo en cómo ves las redes?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`diario_reflexivo.docx` · 3. `escala_valoracion.xlsx` · 4. `recursos_ayuda_emocional.pdf`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2026-09-07T15:24:25.019Z</dcterms:created>
  <dcterms:modified xsi:type="dcterms:W3CDTF">2026-09-07T15:24:25.019Z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