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Diseñamos nuestro proyecto de vida personal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Desarrollo Personal Ciudadanía y Cívica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Construye su identidad.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 valora a sí mismo.
• Reflexiona y argumenta éticamente.
• Vive su sexualidad de manera plena y responsable.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Construye su proyecto de vida considerando sus fortalezas, sueños, valores y metas a corto, mediano y largo plazo.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3 fortalezas personales.
• Define metas a 1 año, 5 años y 10 años.
• Conecta sus metas con valores personales.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Proyecto de vida personal en formato carpeta o presentación.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proyecto de vida (4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 · Enfoque de derechos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construyan su proyecto de vida personal</w:t>
      </w:r>
      <w:r>
        <w:rPr>
          <w:rFonts w:ascii="Calibri" w:cs="Calibri" w:eastAsia="Calibri" w:hAnsi="Calibri"/>
          <w:sz w:val="22"/>
          <w:szCs w:val="22"/>
        </w:rPr>
        <w:t xml:space="preserve">, identificando fortalezas, valores y metas a corto, mediano y largo plazo, fortaleciendo su autonomía como egresados.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Estamos por terminar 5to de secundaria. Algunos saben qué quieren estudiar, otros no tienen idea. Algunos quieren trabajar, otros viajar. Todos tendremos que decidir. ¿Tenemos un plan o vamos a improvisar?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Pregunta provocadora: "¿Dónde se imaginan a sí mismos en 10 años?".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Conversación honesta: muchos no lo saben. Está bien — para eso es esta sesión.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Autoconocimiento (20 min):</w:t>
      </w:r>
      <w:r>
        <w:rPr>
          <w:rFonts w:ascii="Calibri" w:cs="Calibri" w:eastAsia="Calibri" w:hAnsi="Calibri"/>
          <w:sz w:val="22"/>
          <w:szCs w:val="22"/>
        </w:rPr>
        <w:t xml:space="preserve"> Cada estudiante completa su FODA personal: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Fortalezas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Debilidades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(lo que se me da bien)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(lo que necesito mejorar)</w:t>
            </w:r>
          </w:p>
        </w:tc>
      </w:tr>
    </w:tbl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Oportunidades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Amenazas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(lo que tengo a favor)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(obstáculos previsibles)</w:t>
            </w:r>
          </w:p>
        </w:tc>
      </w:tr>
    </w:tbl>
    <w:p/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Mis valores y sueños (15 min):</w:t>
      </w:r>
      <w:r>
        <w:rPr>
          <w:rFonts w:ascii="Calibri" w:cs="Calibri" w:eastAsia="Calibri" w:hAnsi="Calibri"/>
          <w:sz w:val="22"/>
          <w:szCs w:val="22"/>
        </w:rPr>
        <w:t xml:space="preserve"> Selecciona 3-5 valores de una lista (anexo): honestidad, libertad, familia, éxito profesional, servicio a otros, creatividad, salud, justicia, etc.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Reflexiona: ¿Qué cosas son las que NUNCA negociaría?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Mis metas (20 min):</w:t>
      </w:r>
      <w:r>
        <w:rPr>
          <w:rFonts w:ascii="Calibri" w:cs="Calibri" w:eastAsia="Calibri" w:hAnsi="Calibri"/>
          <w:sz w:val="22"/>
          <w:szCs w:val="22"/>
        </w:rPr>
        <w:t xml:space="preserve"> Plantilla: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Plazo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Meta concreta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¿Cómo la voy a lograr?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 año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Ej.: Aprobar el examen de admisión a la universidad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Estudiar 2 horas diarias, hacer simulacros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 años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Ej.: Terminar mi carrera + 1 viaje internacional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Mantener buen promedio, ahorrar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10 años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Ej.: Trabajo estable + casa propia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Posgrado, ahorro disciplinado</w:t>
            </w:r>
          </w:p>
        </w:tc>
      </w:tr>
    </w:tbl>
    <w:p/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Producto integrador (5 min):</w:t>
      </w:r>
      <w:r>
        <w:rPr>
          <w:rFonts w:ascii="Calibri" w:cs="Calibri" w:eastAsia="Calibri" w:hAnsi="Calibri"/>
          <w:sz w:val="22"/>
          <w:szCs w:val="22"/>
        </w:rPr>
        <w:t xml:space="preserve"> Diseñan la PORTADA de su proyecto de vida (puede ser carpeta, archivo digital, o video corto). Lo llevarán a casa para completar.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Voluntarios comparten 1 meta a 1 año.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 grupal:</w:t>
      </w:r>
      <w:r>
        <w:rPr>
          <w:rFonts w:ascii="Calibri" w:cs="Calibri" w:eastAsia="Calibri" w:hAnsi="Calibri"/>
          <w:sz w:val="22"/>
          <w:szCs w:val="22"/>
        </w:rPr>
        <w:t xml:space="preserve"> ¿Qué pasa si el plan no sale exacto? Recordamos que el proyecto se ajusta, no es una camisa de fuerza.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¿Cómo me siento después de pensar en mi futuro? ¿Más claro? ¿Asustado? ¿Motivado?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Despedida:</w:t>
      </w:r>
      <w:r>
        <w:rPr>
          <w:rFonts w:ascii="Calibri" w:cs="Calibri" w:eastAsia="Calibri" w:hAnsi="Calibri"/>
          <w:sz w:val="22"/>
          <w:szCs w:val="22"/>
        </w:rPr>
        <w:t xml:space="preserve"> "Tu vida no se vive sola — se construye decisión a decisión".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`plantilla_FODA_personal.docx` · 3. `lista_valores.pdf` · 4. `plantilla_metas.docx` · 5. `rubrica_proyecto_vida.xlsx` · 6. `recursos_orientacion_vocacional.pdf`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2026-09-07T15:24:25.071Z</dcterms:created>
  <dcterms:modified xsi:type="dcterms:W3CDTF">2026-09-07T15:24:25.071Z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