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Las habilidades del siglo XXI: ¿qué necesitamos para el futuro?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para el Trabajo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Gestiona proyectos de emprendimiento económico o social.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habilidades técnicas.
• Trabaja cooperativamente para lograr objetivos y metas.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las habilidades necesarias para desempeñarse en el mundo laboral del siglo XXI.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5 habilidades clave del siglo XXI.
• Reconoce cuáles tiene y cuáles necesita desarrollar.
• Propone un plan personal para desarrollar UNA habilidad.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Autoevaluación + plan de desarrollo personal.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autoevaluación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las habilidades del siglo XXI</w:t>
      </w:r>
      <w:r>
        <w:rPr>
          <w:rFonts w:ascii="Calibri" w:cs="Calibri" w:eastAsia="Calibri" w:hAnsi="Calibri"/>
          <w:sz w:val="22"/>
          <w:szCs w:val="22"/>
        </w:rPr>
        <w:t xml:space="preserve"> y diseñen un plan personal para desarrollar al menos UNA.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El mundo laboral cambia rápido. Trabajos que hoy son comunes en 10 años no existirán; otros que aparecerán todavía no los conocemos. ¿Cómo nos preparamos para algo desconocido? Aprendiendo habilidades que sirven SIEMPRE.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 provocadora: ¿En qué van a trabajar dentro de 10 años?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Recogemos respuestas. Muchos no saben.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¿Es posible prepararse para un trabajo que no existe todavía?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Las 7 habilidades del siglo XXI (20 min):</w:t>
      </w:r>
      <w:r>
        <w:rPr>
          <w:rFonts w:ascii="Calibri" w:cs="Calibri" w:eastAsia="Calibri" w:hAnsi="Calibri"/>
          <w:sz w:val="22"/>
          <w:szCs w:val="22"/>
        </w:rPr>
        <w:t xml:space="preserve"> La docente presenta el marco (4C + 3 digitales):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Las 4 C: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Creatividad:</w:t>
      </w:r>
      <w:r>
        <w:rPr>
          <w:rFonts w:ascii="Calibri" w:cs="Calibri" w:eastAsia="Calibri" w:hAnsi="Calibri"/>
          <w:sz w:val="22"/>
          <w:szCs w:val="22"/>
        </w:rPr>
        <w:t xml:space="preserve"> generar ideas originales.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Comunicación:</w:t>
      </w:r>
      <w:r>
        <w:rPr>
          <w:rFonts w:ascii="Calibri" w:cs="Calibri" w:eastAsia="Calibri" w:hAnsi="Calibri"/>
          <w:sz w:val="22"/>
          <w:szCs w:val="22"/>
        </w:rPr>
        <w:t xml:space="preserve"> expresarse claramente, escuchar.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Colaboración:</w:t>
      </w:r>
      <w:r>
        <w:rPr>
          <w:rFonts w:ascii="Calibri" w:cs="Calibri" w:eastAsia="Calibri" w:hAnsi="Calibri"/>
          <w:sz w:val="22"/>
          <w:szCs w:val="22"/>
        </w:rPr>
        <w:t xml:space="preserve"> trabajar con otros.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Pensamiento crítico:</w:t>
      </w:r>
      <w:r>
        <w:rPr>
          <w:rFonts w:ascii="Calibri" w:cs="Calibri" w:eastAsia="Calibri" w:hAnsi="Calibri"/>
          <w:sz w:val="22"/>
          <w:szCs w:val="22"/>
        </w:rPr>
        <w:t xml:space="preserve"> analizar, cuestionar, decidir bien.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Habilidades digitales: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Alfabetización digital:</w:t>
      </w:r>
      <w:r>
        <w:rPr>
          <w:rFonts w:ascii="Calibri" w:cs="Calibri" w:eastAsia="Calibri" w:hAnsi="Calibri"/>
          <w:sz w:val="22"/>
          <w:szCs w:val="22"/>
        </w:rPr>
        <w:t xml:space="preserve"> usar tecnología para aprender y producir.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Pensamiento computacional:</w:t>
      </w:r>
      <w:r>
        <w:rPr>
          <w:rFonts w:ascii="Calibri" w:cs="Calibri" w:eastAsia="Calibri" w:hAnsi="Calibri"/>
          <w:sz w:val="22"/>
          <w:szCs w:val="22"/>
        </w:rPr>
        <w:t xml:space="preserve"> resolver problemas por pasos lógicos.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Ciudadanía digital:</w:t>
      </w:r>
      <w:r>
        <w:rPr>
          <w:rFonts w:ascii="Calibri" w:cs="Calibri" w:eastAsia="Calibri" w:hAnsi="Calibri"/>
          <w:sz w:val="22"/>
          <w:szCs w:val="22"/>
        </w:rPr>
        <w:t xml:space="preserve"> ser respetuoso y crítico online.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Autoevaluación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se autoevalúa en cada habilidad: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Habilidad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Proceso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Logrado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Creatividad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Colaboración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Pensamiento crítico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Digital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plan de desarrollo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elige UNA habilidad a desarrollar este año y completa: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habilidad voy a desarrollar?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¿Por qué la elige?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voy a hacer concretamente para mejorarla?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¿Cuándo y dónde?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sabré que mejoré?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comparten su plan.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Reflexión:</w:t>
      </w:r>
      <w:r>
        <w:rPr>
          <w:rFonts w:ascii="Calibri" w:cs="Calibri" w:eastAsia="Calibri" w:hAnsi="Calibri"/>
          <w:sz w:val="22"/>
          <w:szCs w:val="22"/>
        </w:rPr>
        <w:t xml:space="preserve"> estas habilidades no se aprenden en una clase. Se desarrollan toda la vida.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revisaremos el plan cada bimestre.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`infografia_7_habilidades.pdf` · 3. `ficha_autoevaluacion.docx` · 4. `plantilla_plan_desarrollo.docx` · 5.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2026-09-07T15:24:25.158Z</dcterms:created>
  <dcterms:modified xsi:type="dcterms:W3CDTF">2026-09-07T15:24:25.158Z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