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  <w:jc w:val="center"/>
      </w:pPr>
      <w:r>
        <w:rPr>
          <w:rFonts w:ascii="Calibri" w:cs="Calibri" w:eastAsia="Calibri" w:hAnsi="Calibri"/>
          <w:b/>
          <w:bCs/>
          <w:color w:val="1D4ED8"/>
          <w:sz w:val="32"/>
          <w:szCs w:val="32"/>
        </w:rPr>
        <w:t xml:space="preserve">SESIÓN DE APRENDIZAJE</w:t>
      </w:r>
    </w:p>
    <w:p>
      <w:pPr>
        <w:spacing w:after="240"/>
        <w:jc w:val="center"/>
      </w:pPr>
      <w:r>
        <w:rPr>
          <w:rFonts w:ascii="Calibri" w:cs="Calibri" w:eastAsia="Calibri" w:hAnsi="Calibri"/>
          <w:b/>
          <w:bCs/>
          <w:sz w:val="28"/>
          <w:szCs w:val="28"/>
        </w:rPr>
        <w:t xml:space="preserve">Experiencia de aprendizaje: Bienvenida al nuevo año escolar</w:t>
      </w:r>
    </w:p>
    <w:p>
      <w:pPr>
        <w:spacing w:after="12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I. DATOS INFORMATIVOS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Institución Educativa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_______________________________________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Docente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_______________________________________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Nivel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Primaria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Grado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3er grado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Área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Personal Social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Duración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5 días (15 horas)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Fecha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____ / ____ / 2026</w:t>
            </w:r>
          </w:p>
        </w:tc>
      </w:tr>
    </w:tbl>
    <w:p/>
    <w:p>
      <w:pPr>
        <w:spacing w:after="120" w:before="12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II. PROPÓSITOS DE APRENDIZAJE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Competencia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Convive y participa democráticamente en la búsqueda del bien común.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Capacidades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• Interactúa con todas las personas.
• Construye y asume acuerdos y normas.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Desempeños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• Se integra a su nuevo grupo de aula construyendo acuerdos para la convivencia.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Criterios de evaluación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• Conoce a sus compañeros.
• Participa en la construcción de acuerdos.
• Identifica sus expectativas para el año.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Evidencia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Cartel del aula con acuerdos firmados + carta a futuro yo.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Instrumento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Lista de cotejo + escala de valoración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Enfoques transversales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Enfoque de derechos · Enfoque de orientación al bien común · Enfoque inclusivo o de atención a la diversidad</w:t>
            </w:r>
          </w:p>
        </w:tc>
      </w:tr>
    </w:tbl>
    <w:p/>
    <w:p>
      <w:pPr>
        <w:spacing w:after="120" w:before="24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INFORMACIÓN GENERAL DE LA EDA</w:t>
      </w:r>
    </w:p>
    <w:p>
      <w:pPr>
        <w:spacing w:after="10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Título:</w:t>
      </w:r>
      <w:r>
        <w:rPr>
          <w:rFonts w:ascii="Calibri" w:cs="Calibri" w:eastAsia="Calibri" w:hAnsi="Calibri"/>
          <w:sz w:val="22"/>
          <w:szCs w:val="22"/>
        </w:rPr>
        <w:t xml:space="preserve"> "Bienvenida al nuevo año escolar: nos conocemos y construimos nuestro aula"</w:t>
      </w:r>
    </w:p>
    <w:p>
      <w:pPr>
        <w:spacing w:after="10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Duración:</w:t>
      </w:r>
      <w:r>
        <w:rPr>
          <w:rFonts w:ascii="Calibri" w:cs="Calibri" w:eastAsia="Calibri" w:hAnsi="Calibri"/>
          <w:sz w:val="22"/>
          <w:szCs w:val="22"/>
        </w:rPr>
        <w:t xml:space="preserve"> 5 días (semana 1 — del 16 al 20 de marzo 2026)</w:t>
      </w:r>
    </w:p>
    <w:p>
      <w:pPr>
        <w:spacing w:after="10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Situación significativa:</w:t>
      </w:r>
      <w:r>
        <w:rPr>
          <w:rFonts w:ascii="Calibri" w:cs="Calibri" w:eastAsia="Calibri" w:hAnsi="Calibri"/>
          <w:sz w:val="22"/>
          <w:szCs w:val="22"/>
        </w:rPr>
        <w:t xml:space="preserve"> Iniciamos un nuevo año escolar. Tenemos nuevos compañeros, una nueva profesora, expectativas y dudas. Para que este año sea bueno para todos, necesitamos conocernos, construir nuestras reglas y definir cómo queremos vivirlo juntos.</w:t>
      </w:r>
    </w:p>
    <w:p>
      <w:pPr>
        <w:spacing w:after="10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Producto integrador:</w:t>
      </w:r>
      <w:r>
        <w:rPr>
          <w:rFonts w:ascii="Calibri" w:cs="Calibri" w:eastAsia="Calibri" w:hAnsi="Calibri"/>
          <w:sz w:val="22"/>
          <w:szCs w:val="22"/>
        </w:rPr>
        <w:t xml:space="preserve"> Cartel del aula con los acuerdos de convivencia firmados + cápsula del tiempo (cartas selladas que abriremos en diciembre).</w:t>
      </w:r>
    </w:p>
    <w:p>
      <w:pPr>
        <w:spacing w:after="120" w:before="24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CRONOGRAMA DE LAS 5 SESIONES</w:t>
      </w:r>
    </w:p>
    <w:p>
      <w:pPr>
        <w:spacing w:after="90" w:before="180"/>
      </w:pPr>
      <w:r>
        <w:rPr>
          <w:rFonts w:ascii="Calibri" w:cs="Calibri" w:eastAsia="Calibri" w:hAnsi="Calibri"/>
          <w:b/>
          <w:bCs/>
          <w:sz w:val="24"/>
          <w:szCs w:val="24"/>
        </w:rPr>
        <w:t xml:space="preserve">Día 1 — Lunes: "¿Quiénes somos?"</w:t>
      </w:r>
    </w:p>
    <w:p>
      <w:pPr>
        <w:spacing w:after="10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Área:</w:t>
      </w:r>
      <w:r>
        <w:rPr>
          <w:rFonts w:ascii="Calibri" w:cs="Calibri" w:eastAsia="Calibri" w:hAnsi="Calibri"/>
          <w:sz w:val="22"/>
          <w:szCs w:val="22"/>
        </w:rPr>
        <w:t xml:space="preserve"> Personal Social · </w:t>
      </w:r>
      <w:r>
        <w:rPr>
          <w:rFonts w:ascii="Calibri" w:cs="Calibri" w:eastAsia="Calibri" w:hAnsi="Calibri"/>
          <w:b/>
          <w:bCs/>
          <w:sz w:val="22"/>
          <w:szCs w:val="22"/>
        </w:rPr>
        <w:t xml:space="preserve">Duración:</w:t>
      </w:r>
      <w:r>
        <w:rPr>
          <w:rFonts w:ascii="Calibri" w:cs="Calibri" w:eastAsia="Calibri" w:hAnsi="Calibri"/>
          <w:sz w:val="22"/>
          <w:szCs w:val="22"/>
        </w:rPr>
        <w:t xml:space="preserve"> 3 horas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Presentación de la maestra.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Dinámica de presentación de cada estudiante.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Juego de integración.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Recorrido por el aula y materiales.</w:t>
      </w:r>
    </w:p>
    <w:p>
      <w:pPr>
        <w:spacing w:after="90" w:before="180"/>
      </w:pPr>
      <w:r>
        <w:rPr>
          <w:rFonts w:ascii="Calibri" w:cs="Calibri" w:eastAsia="Calibri" w:hAnsi="Calibri"/>
          <w:b/>
          <w:bCs/>
          <w:sz w:val="24"/>
          <w:szCs w:val="24"/>
        </w:rPr>
        <w:t xml:space="preserve">Día 2 — Martes: "¿Cómo es nuestro aula?"</w:t>
      </w:r>
    </w:p>
    <w:p>
      <w:pPr>
        <w:spacing w:after="10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Área:</w:t>
      </w:r>
      <w:r>
        <w:rPr>
          <w:rFonts w:ascii="Calibri" w:cs="Calibri" w:eastAsia="Calibri" w:hAnsi="Calibri"/>
          <w:sz w:val="22"/>
          <w:szCs w:val="22"/>
        </w:rPr>
        <w:t xml:space="preserve"> Personal Social + Arte · </w:t>
      </w:r>
      <w:r>
        <w:rPr>
          <w:rFonts w:ascii="Calibri" w:cs="Calibri" w:eastAsia="Calibri" w:hAnsi="Calibri"/>
          <w:b/>
          <w:bCs/>
          <w:sz w:val="22"/>
          <w:szCs w:val="22"/>
        </w:rPr>
        <w:t xml:space="preserve">Duración:</w:t>
      </w:r>
      <w:r>
        <w:rPr>
          <w:rFonts w:ascii="Calibri" w:cs="Calibri" w:eastAsia="Calibri" w:hAnsi="Calibri"/>
          <w:sz w:val="22"/>
          <w:szCs w:val="22"/>
        </w:rPr>
        <w:t xml:space="preserve"> 3 horas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Tour por el colegio.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Identificación de los rincones del aula.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Diseño colectivo de la ambientación.</w:t>
      </w:r>
    </w:p>
    <w:p>
      <w:pPr>
        <w:spacing w:after="90" w:before="180"/>
      </w:pPr>
      <w:r>
        <w:rPr>
          <w:rFonts w:ascii="Calibri" w:cs="Calibri" w:eastAsia="Calibri" w:hAnsi="Calibri"/>
          <w:b/>
          <w:bCs/>
          <w:sz w:val="24"/>
          <w:szCs w:val="24"/>
        </w:rPr>
        <w:t xml:space="preserve">Día 3 — Miércoles: "Construimos nuestros acuerdos"</w:t>
      </w:r>
    </w:p>
    <w:p>
      <w:pPr>
        <w:spacing w:after="10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Área:</w:t>
      </w:r>
      <w:r>
        <w:rPr>
          <w:rFonts w:ascii="Calibri" w:cs="Calibri" w:eastAsia="Calibri" w:hAnsi="Calibri"/>
          <w:sz w:val="22"/>
          <w:szCs w:val="22"/>
        </w:rPr>
        <w:t xml:space="preserve"> Personal Social · </w:t>
      </w:r>
      <w:r>
        <w:rPr>
          <w:rFonts w:ascii="Calibri" w:cs="Calibri" w:eastAsia="Calibri" w:hAnsi="Calibri"/>
          <w:b/>
          <w:bCs/>
          <w:sz w:val="22"/>
          <w:szCs w:val="22"/>
        </w:rPr>
        <w:t xml:space="preserve">Duración:</w:t>
      </w:r>
      <w:r>
        <w:rPr>
          <w:rFonts w:ascii="Calibri" w:cs="Calibri" w:eastAsia="Calibri" w:hAnsi="Calibri"/>
          <w:sz w:val="22"/>
          <w:szCs w:val="22"/>
        </w:rPr>
        <w:t xml:space="preserve"> 3 horas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Problematización: ¿qué necesitamos para vivir bien juntos?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Lluvia de ideas grupal.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Selección de los 8-10 acuerdos.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Diseño del cartel grande.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Firma colectiva con huellas.</w:t>
      </w:r>
    </w:p>
    <w:p>
      <w:pPr>
        <w:spacing w:after="90" w:before="180"/>
      </w:pPr>
      <w:r>
        <w:rPr>
          <w:rFonts w:ascii="Calibri" w:cs="Calibri" w:eastAsia="Calibri" w:hAnsi="Calibri"/>
          <w:b/>
          <w:bCs/>
          <w:sz w:val="24"/>
          <w:szCs w:val="24"/>
        </w:rPr>
        <w:t xml:space="preserve">Día 4 — Jueves: "Mis expectativas para el año"</w:t>
      </w:r>
    </w:p>
    <w:p>
      <w:pPr>
        <w:spacing w:after="10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Área:</w:t>
      </w:r>
      <w:r>
        <w:rPr>
          <w:rFonts w:ascii="Calibri" w:cs="Calibri" w:eastAsia="Calibri" w:hAnsi="Calibri"/>
          <w:sz w:val="22"/>
          <w:szCs w:val="22"/>
        </w:rPr>
        <w:t xml:space="preserve"> Comunicación + Personal Social · </w:t>
      </w:r>
      <w:r>
        <w:rPr>
          <w:rFonts w:ascii="Calibri" w:cs="Calibri" w:eastAsia="Calibri" w:hAnsi="Calibri"/>
          <w:b/>
          <w:bCs/>
          <w:sz w:val="22"/>
          <w:szCs w:val="22"/>
        </w:rPr>
        <w:t xml:space="preserve">Duración:</w:t>
      </w:r>
      <w:r>
        <w:rPr>
          <w:rFonts w:ascii="Calibri" w:cs="Calibri" w:eastAsia="Calibri" w:hAnsi="Calibri"/>
          <w:sz w:val="22"/>
          <w:szCs w:val="22"/>
        </w:rPr>
        <w:t xml:space="preserve"> 3 horas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Reflexión individual: ¿qué quiero aprender este año? ¿qué quiero mejorar?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Escritura de carta al "yo de fin de año".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Sellado de las cartas en sobres.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Construcción de la "cápsula del tiempo" del aula.</w:t>
      </w:r>
    </w:p>
    <w:p>
      <w:pPr>
        <w:spacing w:after="90" w:before="180"/>
      </w:pPr>
      <w:r>
        <w:rPr>
          <w:rFonts w:ascii="Calibri" w:cs="Calibri" w:eastAsia="Calibri" w:hAnsi="Calibri"/>
          <w:b/>
          <w:bCs/>
          <w:sz w:val="24"/>
          <w:szCs w:val="24"/>
        </w:rPr>
        <w:t xml:space="preserve">Día 5 — Viernes: "Diagnóstico inicial"</w:t>
      </w:r>
    </w:p>
    <w:p>
      <w:pPr>
        <w:spacing w:after="10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Área:</w:t>
      </w:r>
      <w:r>
        <w:rPr>
          <w:rFonts w:ascii="Calibri" w:cs="Calibri" w:eastAsia="Calibri" w:hAnsi="Calibri"/>
          <w:sz w:val="22"/>
          <w:szCs w:val="22"/>
        </w:rPr>
        <w:t xml:space="preserve"> Comunicación + Matemática · </w:t>
      </w:r>
      <w:r>
        <w:rPr>
          <w:rFonts w:ascii="Calibri" w:cs="Calibri" w:eastAsia="Calibri" w:hAnsi="Calibri"/>
          <w:b/>
          <w:bCs/>
          <w:sz w:val="22"/>
          <w:szCs w:val="22"/>
        </w:rPr>
        <w:t xml:space="preserve">Duración:</w:t>
      </w:r>
      <w:r>
        <w:rPr>
          <w:rFonts w:ascii="Calibri" w:cs="Calibri" w:eastAsia="Calibri" w:hAnsi="Calibri"/>
          <w:sz w:val="22"/>
          <w:szCs w:val="22"/>
        </w:rPr>
        <w:t xml:space="preserve"> 3 horas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Evaluación diagnóstica de lectura, escritura y matemática (rotativa, sin presión).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Conversación final de la semana.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Despedida con compromiso.</w:t>
      </w:r>
    </w:p>
    <w:p>
      <w:pPr>
        <w:spacing w:after="120" w:before="24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COMPETENCIAS MOVILIZADAS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shd w:fill="EFF6FF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Competencia</w:t>
            </w:r>
          </w:p>
        </w:tc>
        <w:tc>
          <w:tcPr>
            <w:shd w:fill="EFF6FF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Donde se moviliza</w:t>
            </w:r>
          </w:p>
        </w:tc>
      </w:tr>
      <w:t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Convive y participa democráticamente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Días 1, 3</w:t>
            </w:r>
          </w:p>
        </w:tc>
      </w:tr>
      <w:t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Construye su identidad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Día 4</w:t>
            </w:r>
          </w:p>
        </w:tc>
      </w:tr>
      <w:t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Lee y escribe diversos tipos de textos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Días 4, 5</w:t>
            </w:r>
          </w:p>
        </w:tc>
      </w:tr>
      <w:t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Resuelve problemas de cantidad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Día 5</w:t>
            </w:r>
          </w:p>
        </w:tc>
      </w:tr>
      <w:t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Crea proyectos artísticos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Día 2</w:t>
            </w:r>
          </w:p>
        </w:tc>
      </w:tr>
    </w:tbl>
    <w:p/>
    <w:p>
      <w:pPr>
        <w:spacing w:after="120" w:before="24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EVALUACIÓN DE LA EDA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Diagnóstica:</w:t>
      </w:r>
      <w:r>
        <w:rPr>
          <w:rFonts w:ascii="Calibri" w:cs="Calibri" w:eastAsia="Calibri" w:hAnsi="Calibri"/>
          <w:sz w:val="22"/>
          <w:szCs w:val="22"/>
        </w:rPr>
        <w:t xml:space="preserve"> Día 5 (instrumentos por área).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De proceso:</w:t>
      </w:r>
      <w:r>
        <w:rPr>
          <w:rFonts w:ascii="Calibri" w:cs="Calibri" w:eastAsia="Calibri" w:hAnsi="Calibri"/>
          <w:sz w:val="22"/>
          <w:szCs w:val="22"/>
        </w:rPr>
        <w:t xml:space="preserve"> observación diaria con lista de cotejo.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De salida:</w:t>
      </w:r>
      <w:r>
        <w:rPr>
          <w:rFonts w:ascii="Calibri" w:cs="Calibri" w:eastAsia="Calibri" w:hAnsi="Calibri"/>
          <w:sz w:val="22"/>
          <w:szCs w:val="22"/>
        </w:rPr>
        <w:t xml:space="preserve"> cartel del aula como producto integrador.</w:t>
      </w:r>
    </w:p>
    <w:p>
      <w:pPr>
        <w:spacing w:after="120" w:before="24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ANEXOS DESCARGABLES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`EDA_completa_5_dias.docx`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`juegos_integracion.pdf`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`plantilla_carta_yo_futuro.docx`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`cartel_acuerdos_modelo.pdf`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`evaluaciones_diagnosticas_3er_grado.docx`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`lista_cotejo_5_dias.xlsx`</w:t>
      </w:r>
    </w:p>
    <w:p>
      <w:pPr>
        <w:spacing w:before="240"/>
      </w:pPr>
    </w:p>
    <w:p>
      <w:pPr>
        <w:jc w:val="center"/>
      </w:pPr>
      <w:r>
        <w:rPr>
          <w:rFonts w:ascii="Calibri" w:cs="Calibri" w:eastAsia="Calibri" w:hAnsi="Calibri"/>
          <w:i/>
          <w:iCs/>
          <w:color w:val="475569"/>
          <w:sz w:val="16"/>
          <w:szCs w:val="16"/>
        </w:rPr>
        <w:t xml:space="preserve">Descargado de paraclases.com — recursos gratuitos para docentes peruanos. Alineado a la Norma Técnica MINEDU 2026.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2026-09-07T15:24:25.208Z</dcterms:created>
  <dcterms:modified xsi:type="dcterms:W3CDTF">2026-09-07T15:24:25.208Z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