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Modelamos situaciones reales con funciones lineales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Secundaria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5to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regularidad, equivalencia y cambio.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datos y condiciones a expresiones algebraicas y gráficas.
• Comunica su comprensión sobre las relaciones algebraicas.
• Usa estrategias y procedimientos para encontrar equivalencias y reglas generales.
• Argumenta afirmaciones sobre relaciones de cambio y equivalencia.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Expresa situaciones de variación entre dos magnitudes a través de funciones lineales y afines.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Identifica la función lineal que modela una situación real.
• Representa la función gráficamente.
• Interpreta los parámetros (pendiente, intercepto) en el contexto.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Resolución de 3 problemas con función lineal: ecuación + gráfica + interpretación.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4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modelen situaciones reales</w:t>
      </w:r>
      <w:r>
        <w:rPr>
          <w:rFonts w:ascii="Calibri" w:cs="Calibri" w:eastAsia="Calibri" w:hAnsi="Calibri"/>
          <w:sz w:val="22"/>
          <w:szCs w:val="22"/>
        </w:rPr>
        <w:t xml:space="preserve"> con funciones lineales (y = ax + b), las representen gráficamente e interpreten el significado de la pendiente y el intercepto.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Una empresa cobra por servicio de internet S/. 50 fijos + S/. 0,10 por cada GB usado. Otra cobra S/. 30 + S/. 0,20 por GB. ¿Cuál conviene más según el consumo? ¿Existe un punto donde cuestan lo mismo?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Presentamos las dos ofertas.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Lluvia de ideas: ¿cómo sabemos cuál nos conviene?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¿Depende del consumo?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Modelamiento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Empresa A: y = 50 + 0,10x (donde x = GB)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Empresa B: y = 30 + 0,20x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Los estudiantes identifican: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Costo fijo (intercepto): cuánto pagás aunque no uses GB.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Costo variable (pendiente): cuánto pagás por cada GB extra.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Tabla de valores (15 min):</w:t>
      </w:r>
      <w:r>
        <w:rPr>
          <w:rFonts w:ascii="Calibri" w:cs="Calibri" w:eastAsia="Calibri" w:hAnsi="Calibri"/>
          <w:sz w:val="22"/>
          <w:szCs w:val="22"/>
        </w:rPr>
        <w:t xml:space="preserve"> Completan tabla: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GB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A (50 + 0,10x)</w:t>
            </w:r>
          </w:p>
        </w:tc>
        <w:tc>
          <w:tcPr>
            <w:shd w:fill="EFF6FF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B (30 + 0,20x)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100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200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70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70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300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80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</w:t>
            </w:r>
          </w:p>
        </w:tc>
      </w:tr>
      <w:t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400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110</w:t>
            </w:r>
          </w:p>
        </w:tc>
      </w:tr>
    </w:tbl>
    <w:p/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Representación gráfica (15 min):</w:t>
      </w:r>
      <w:r>
        <w:rPr>
          <w:rFonts w:ascii="Calibri" w:cs="Calibri" w:eastAsia="Calibri" w:hAnsi="Calibri"/>
          <w:sz w:val="22"/>
          <w:szCs w:val="22"/>
        </w:rPr>
        <w:t xml:space="preserve"> Cada estudiante grafica ambas funciones en su cuaderno. Identifican el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punto de intersección</w:t>
      </w:r>
      <w:r>
        <w:rPr>
          <w:rFonts w:ascii="Calibri" w:cs="Calibri" w:eastAsia="Calibri" w:hAnsi="Calibri"/>
          <w:sz w:val="22"/>
          <w:szCs w:val="22"/>
        </w:rPr>
        <w:t xml:space="preserve">: 200 GB → 70 soles. Antes conviene B, después conviene A.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Argumentación (10 min):</w:t>
      </w:r>
      <w:r>
        <w:rPr>
          <w:rFonts w:ascii="Calibri" w:cs="Calibri" w:eastAsia="Calibri" w:hAnsi="Calibri"/>
          <w:sz w:val="22"/>
          <w:szCs w:val="22"/>
        </w:rPr>
        <w:t xml:space="preserve"> "Justifica tu recomendación según el consumo del cliente".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Transferencia (5 min):</w:t>
      </w:r>
      <w:r>
        <w:rPr>
          <w:rFonts w:ascii="Calibri" w:cs="Calibri" w:eastAsia="Calibri" w:hAnsi="Calibri"/>
          <w:sz w:val="22"/>
          <w:szCs w:val="22"/>
        </w:rPr>
        <w:t xml:space="preserve"> Problema similar: tarifas de Uber vs taxi tradicional según km recorridos.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respuestas.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¿Dónde más vemos funciones lineales en la vida real? (sueldos con comisión, tarifas, etc.)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Conexión con admisión universitaria: las funciones lineales son tema clave.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· 2. `ficha_problemas.docx` · 3. `plantilla_grafica.pdf` · 4. 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2026-09-07T15:24:25.421Z</dcterms:created>
  <dcterms:modified xsi:type="dcterms:W3CDTF">2026-09-07T15:24:25.421Z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