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Resolvemos problemas con porcentajes en situaciones de compra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Usa estrategias y procedimientos de estimación y cálculo.
• Argumenta afirmaciones sobre las relaciones numéricas y las operaciones.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Resuelve problemas referidos a relaciones cantidad expresadas con porcentajes en contextos comerciales.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Calcula el porcentaje de una cantidad correctamente.
• Resuelve problemas de descuento e impuesto (IGV).
• Justifica el procedimiento utilizado.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con 5 problemas resueltos en cuaderno.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resuelvan problemas con porcentajes</w:t>
      </w:r>
      <w:r>
        <w:rPr>
          <w:rFonts w:ascii="Calibri" w:cs="Calibri" w:eastAsia="Calibri" w:hAnsi="Calibri"/>
          <w:sz w:val="22"/>
          <w:szCs w:val="22"/>
        </w:rPr>
        <w:t xml:space="preserve"> en situaciones comerciales (descuentos e IGV), fortaleciendo la competencia matemática para la vida.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 tienda del barrio vimos un cartel: "Camisas con 20% de descuento". Otro decía: "Precios sin IGV (18%)". ¿Qué significan? ¿Cómo calculamos cuánto pagamos al final?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fotos de carteles de tiendas con descuentos y "más IGV".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entendemos por descuento? ¿Y por IGV? ¿Cómo se calcula?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Comprensión + estrategias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Problema: una camisa cuesta S/. 80 con 20% de descuento. ¿Cuánto pago?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parejas proponen cómo resolverlo.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Representación + formalización (20 min):</w:t>
      </w:r>
      <w:r>
        <w:rPr>
          <w:rFonts w:ascii="Calibri" w:cs="Calibri" w:eastAsia="Calibri" w:hAnsi="Calibri"/>
          <w:sz w:val="22"/>
          <w:szCs w:val="22"/>
        </w:rPr>
        <w:t xml:space="preserve"> La maestra modela 3 estrategias: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1 (regla de tres):</w:t>
      </w:r>
      <w:r>
        <w:rPr>
          <w:rFonts w:ascii="Calibri" w:cs="Calibri" w:eastAsia="Calibri" w:hAnsi="Calibri"/>
          <w:sz w:val="22"/>
          <w:szCs w:val="22"/>
        </w:rPr>
        <w:t xml:space="preserve"> 100% → 80. 20% → x. x = 80 × 20 / 100 = 16. Pago: 80 − 16 = 64.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2 (decimal):</w:t>
      </w:r>
      <w:r>
        <w:rPr>
          <w:rFonts w:ascii="Calibri" w:cs="Calibri" w:eastAsia="Calibri" w:hAnsi="Calibri"/>
          <w:sz w:val="22"/>
          <w:szCs w:val="22"/>
        </w:rPr>
        <w:t xml:space="preserve"> 20% = 0,20. 80 × 0,20 = 16. Igual: 80 − 16 = 64.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3 (lo que pago directo):</w:t>
      </w:r>
      <w:r>
        <w:rPr>
          <w:rFonts w:ascii="Calibri" w:cs="Calibri" w:eastAsia="Calibri" w:hAnsi="Calibri"/>
          <w:sz w:val="22"/>
          <w:szCs w:val="22"/>
        </w:rPr>
        <w:t xml:space="preserve"> 100% − 20% = 80%. 80 × 0,80 = 64.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Formalización: "Porcentaje significa 'de cada 100'. Para calcularlo multiplicamos por la fracción/decimal correspondiente".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Práctica con IGV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libro cuesta S/. 50 sin IGV. El IGV es 18%. ¿Cuánto pagas en total?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- 18% de 50 = 50 × 0,18 = 9   - Total: 50 + 9 = 59 soles.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Transferencia (15 min):</w:t>
      </w:r>
      <w:r>
        <w:rPr>
          <w:rFonts w:ascii="Calibri" w:cs="Calibri" w:eastAsia="Calibri" w:hAnsi="Calibri"/>
          <w:sz w:val="22"/>
          <w:szCs w:val="22"/>
        </w:rPr>
        <w:t xml:space="preserve"> Ficha con 5 problemas variados (descuento, IGV, propina, ganancia).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Comparten respuestas.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¿Dónde más vemos porcentajes? (sueldos, banco, descuentos, impuestos).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`ficha_problemas.docx` · 3. `cartel_estrategias_porcentaje.pdf`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2026-09-07T15:24:25.435Z</dcterms:created>
  <dcterms:modified xsi:type="dcterms:W3CDTF">2026-09-07T15:24:25.435Z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