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Identificamos nuestras emociones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Personal Social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Construye su identidad.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Se valora a sí mismo.
• Autorregula sus emociones.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Expresa sus emociones, reconoce las situaciones que las generan y muestra estrategias para regularlas.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al menos 4 emociones básicas (alegría, tristeza, enojo, miedo).
• Reconoce qué situaciones le generan cada emoción.
• Propone una estrategia para calmarse cuando siente enojo.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Termómetro de emociones del estudiante + dibujo.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Escala de valoración + lista de cotejo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derechos · Enfoque inclusivo o de atención a la diversidad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identifiquen sus emociones</w:t>
      </w:r>
      <w:r>
        <w:rPr>
          <w:rFonts w:ascii="Calibri" w:cs="Calibri" w:eastAsia="Calibri" w:hAnsi="Calibri"/>
          <w:sz w:val="22"/>
          <w:szCs w:val="22"/>
        </w:rPr>
        <w:t xml:space="preserve"> (alegría, tristeza, enojo, miedo), reconozcan qué las causa y aprendan estrategias simples para autorregularse.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A veces nos sentimos contentos, otras tristes, otras con muchas ganas de gritar. ¿Sabemos qué emoción sentimos en cada momento? ¿Por qué la sentimos? Hoy vamos a conocer nuestras emociones.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caritas con las 4 emociones básicas.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Pedimos a los niños que pongan la cara de cada una.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¿Cuándo te sentís así? Lluvia de ejemplos.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Cuento emocional (20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Leemos un cuento corto donde el personaje pasa por varias emociones (ej.: "El monstruo de colores" de Anna Llenas, o cuento similar).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Pausa en cada emoción: ¿qué siente el personaje? ¿qué hace para sentirse mejor?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Mi termómetro de emociones (25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niño recibe el termómetro de emociones (anexo).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Pinta y completa: ¿qué siento ahora? ¿qué siento cuando peleo con un amigo? ¿qué siento cuando mamá me abraza?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Estrategias para calmarse (15 min):</w:t>
      </w:r>
      <w:r>
        <w:rPr>
          <w:rFonts w:ascii="Calibri" w:cs="Calibri" w:eastAsia="Calibri" w:hAnsi="Calibri"/>
          <w:sz w:val="22"/>
          <w:szCs w:val="22"/>
        </w:rPr>
        <w:t xml:space="preserve"> La maestra modela 3 estrategias para cuando estamos enojados: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Respiración del oso:</w:t>
      </w:r>
      <w:r>
        <w:rPr>
          <w:rFonts w:ascii="Calibri" w:cs="Calibri" w:eastAsia="Calibri" w:hAnsi="Calibri"/>
          <w:sz w:val="22"/>
          <w:szCs w:val="22"/>
        </w:rPr>
        <w:t xml:space="preserve"> 3 respiraciones lentas.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Contar hasta 10</w:t>
      </w:r>
      <w:r>
        <w:rPr>
          <w:rFonts w:ascii="Calibri" w:cs="Calibri" w:eastAsia="Calibri" w:hAnsi="Calibri"/>
          <w:sz w:val="22"/>
          <w:szCs w:val="22"/>
        </w:rPr>
        <w:t xml:space="preserve"> despacio.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Buscar a un adulto</w:t>
      </w:r>
      <w:r>
        <w:rPr>
          <w:rFonts w:ascii="Calibri" w:cs="Calibri" w:eastAsia="Calibri" w:hAnsi="Calibri"/>
          <w:sz w:val="22"/>
          <w:szCs w:val="22"/>
        </w:rPr>
        <w:t xml:space="preserve"> de confianza.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Practicamos las 3 juntos.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uno dice cómo se siente al terminar la clase.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Compromiso:</w:t>
      </w:r>
      <w:r>
        <w:rPr>
          <w:rFonts w:ascii="Calibri" w:cs="Calibri" w:eastAsia="Calibri" w:hAnsi="Calibri"/>
          <w:sz w:val="22"/>
          <w:szCs w:val="22"/>
        </w:rPr>
        <w:t xml:space="preserve"> esta semana, cuando sienta enojo, voy a probar una de las 3 estrategias.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`termometro_emociones.pdf` · 3. `caritas_emociones.pdf` · 4. `cartel_3_estrategias.pdf` · 5. `escala_valoracion.xlsx`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2026-09-07T15:24:25.447Z</dcterms:created>
  <dcterms:modified xsi:type="dcterms:W3CDTF">2026-09-07T15:24:25.447Z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