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Calibri" w:cs="Calibri" w:eastAsia="Calibri" w:hAnsi="Calibri"/>
          <w:b/>
          <w:bCs/>
          <w:color w:val="1D4ED8"/>
          <w:sz w:val="32"/>
          <w:szCs w:val="32"/>
        </w:rPr>
        <w:t xml:space="preserve">SESIÓN DE APRENDIZAJE</w:t>
      </w:r>
    </w:p>
    <w:p>
      <w:pPr>
        <w:spacing w:after="24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Conocemos a nuestros nuevos amigos del aula</w:t>
      </w:r>
    </w:p>
    <w:p>
      <w:pPr>
        <w:spacing w:after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I. DATOS INFORMATIVOS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Institución Educativa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Docente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Nivel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Inicial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Grado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3 años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Área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Personal Social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Duración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45 min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Fecha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 / ____ / 2026</w:t>
            </w:r>
          </w:p>
        </w:tc>
      </w:tr>
    </w:tbl>
    <w:p/>
    <w:p>
      <w:pPr>
        <w:spacing w:after="120" w:before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II. PROPÓSITOS DE APRENDIZAJE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Competencia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Convive y participa democráticamente en la búsqueda del bien común.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Capacidades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Interactúa con todas las personas.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Desempeños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Se relaciona con otros niños de su aula compartiendo y jugando.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Criterios de evaluación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Saluda y dice su nombre a sus compañeros.
• Recuerda al menos 2 nombres de compañeros.
• Comparte un juguete con un amigo.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Evidencia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Participación en el juego + dibujo de UN amigo del aula.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Instrumento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Escala de valoración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Enfoques transversales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Enfoque inclusivo o de atención a la diversidad</w:t>
            </w:r>
          </w:p>
        </w:tc>
      </w:tr>
    </w:tbl>
    <w:p/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PROPÓSITO DE APRENDIZAJE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Que las niñas y los niños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se relacionen con sus nuevos compañeros</w:t>
      </w:r>
      <w:r>
        <w:rPr>
          <w:rFonts w:ascii="Calibri" w:cs="Calibri" w:eastAsia="Calibri" w:hAnsi="Calibri"/>
          <w:sz w:val="22"/>
          <w:szCs w:val="22"/>
        </w:rPr>
        <w:t xml:space="preserve">, conozcan sus nombres y empiecen a sentirse en confianza en el aula.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SITUACIÓN SIGNIFICATIVA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Es nuestra primera semana en el jardín. Muchos no nos conocemos. ¡Vamos a empezar a ser amigos!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SECUENCIA DIDÁCTICA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Inicio (8 min)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Sentados en círculo en la alfombra.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La maestra muestra una pelota y dice: "Pasamos la pelota y cada uno dice su nombre".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Modela: "Soy la profe Lucía, mucho gusto".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Desarrollo (30 min)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Ronda de nombres (10 min):</w:t>
      </w:r>
      <w:r>
        <w:rPr>
          <w:rFonts w:ascii="Calibri" w:cs="Calibri" w:eastAsia="Calibri" w:hAnsi="Calibri"/>
          <w:sz w:val="22"/>
          <w:szCs w:val="22"/>
        </w:rPr>
        <w:t xml:space="preserve"> Pasamos la pelota uno por uno. Cada niño dice su nombre. La maestra repite los nombres para reforzar.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Juego "Yo soy" (10 min):</w:t>
      </w:r>
      <w:r>
        <w:rPr>
          <w:rFonts w:ascii="Calibri" w:cs="Calibri" w:eastAsia="Calibri" w:hAnsi="Calibri"/>
          <w:sz w:val="22"/>
          <w:szCs w:val="22"/>
        </w:rPr>
        <w:t xml:space="preserve"> La maestra pregunta: "¿Quién quiere venir al medio?". El que viene dice su nombre y algo que le gusta hacer. Todos aplauden.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Mi amigo nuevo (10 min):</w:t>
      </w:r>
      <w:r>
        <w:rPr>
          <w:rFonts w:ascii="Calibri" w:cs="Calibri" w:eastAsia="Calibri" w:hAnsi="Calibri"/>
          <w:sz w:val="22"/>
          <w:szCs w:val="22"/>
        </w:rPr>
        <w:t xml:space="preserve"> La maestra pide a los niños buscar a alguien que NO conozcan. En pareja, se preguntan los nombres y conversan brevemente (cuántos años tienen, qué les gusta).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Cierre (7 min)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Volvemos al círculo. ¿Qué amigo conociste? ¿Cómo se llama?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Cantamos una canción de amistad: "Somos un grupo de amigos, somos un grupo a jugar...".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Despedida emocional:</w:t>
      </w:r>
      <w:r>
        <w:rPr>
          <w:rFonts w:ascii="Calibri" w:cs="Calibri" w:eastAsia="Calibri" w:hAnsi="Calibri"/>
          <w:sz w:val="22"/>
          <w:szCs w:val="22"/>
        </w:rPr>
        <w:t xml:space="preserve"> abrazo grupal (si los niños se sienten cómodos).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ANEXOS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`sesion.docx` · 2. `cancion_amistad.pdf` · 3. `escala_valoracion.xlsx` · 4. `juegos_integracion_inicio.pdf`</w:t>
      </w:r>
    </w:p>
    <w:p>
      <w:pPr>
        <w:spacing w:before="240"/>
      </w:pPr>
    </w:p>
    <w:p>
      <w:pPr>
        <w:jc w:val="center"/>
      </w:pPr>
      <w:r>
        <w:rPr>
          <w:rFonts w:ascii="Calibri" w:cs="Calibri" w:eastAsia="Calibri" w:hAnsi="Calibri"/>
          <w:i/>
          <w:iCs/>
          <w:color w:val="475569"/>
          <w:sz w:val="16"/>
          <w:szCs w:val="16"/>
        </w:rPr>
        <w:t xml:space="preserve">Descargado de paraclases.com — recursos gratuitos para docentes peruanos. Alineado a la Norma Técnica MINEDU 2026.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2026-09-07T15:24:25.483Z</dcterms:created>
  <dcterms:modified xsi:type="dcterms:W3CDTF">2026-09-07T15:24:25.483Z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