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Mi familia es especial: conocemos cómo somos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valora a sí mismo.
• Autorregula sus emociones.
• Reflexiona y argumenta éticamente.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identifica como niño o niña según sus características corporales y comparte experiencias con su familia.
• Reconoce las personas que forman parte de su familia y expresa el afecto que tiene por ellos.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 los miembros de su familia y los nombra.
• Expresa por qué su familia es importante para él/ella.
• Escucha y respeta las descripciones de las familias de sus compañeros.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Dibujo de su familia + descripción oral con apoyo de la maestra.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inclusivo o de atención a la diversidad · 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reconozcan a los miembros de su familia</w:t>
      </w:r>
      <w:r>
        <w:rPr>
          <w:rFonts w:ascii="Calibri" w:cs="Calibri" w:eastAsia="Calibri" w:hAnsi="Calibri"/>
          <w:sz w:val="22"/>
          <w:szCs w:val="22"/>
        </w:rPr>
        <w:t xml:space="preserve"> y compartan por qué son especiales para ellos, valorando la diversidad de familias del aula y fortaleciendo su identidad.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nuestra aula hay muchos tipos de familias. Algunas son grandes, otras pequeñas. Algunos viven con mamá y papá, otros con los abuelos. Todas son especiales. Hoy vamos a conocer las familias de nuestros compañeros.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muestra una foto suya con su familia y la describe brevemente: "Esta es mi familia. Soy yo con mi mamá, mi hermana y mi perrito".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Pregunta: "¿Quiénes son las personas con las que viven? ¿Quiénes son su familia?".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(25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Dibujo de la familia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dibuja a su familia en una hoja con apoyo de colores y crayolas.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recorre y conversa con cada uno: "¿Quién es este? ¿Cómo se llama? ¿Qué hace?".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Socialización en pequeños grupos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 forman grupos de 4-5 niños. Cada uno presenta su dibujo brevemente.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modela cómo escuchar: mirar al compañero, no interrumpir, hacer una pregunta amable al final.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sobre diversidad:</w:t>
      </w:r>
      <w:r>
        <w:rPr>
          <w:rFonts w:ascii="Calibri" w:cs="Calibri" w:eastAsia="Calibri" w:hAnsi="Calibri"/>
          <w:sz w:val="22"/>
          <w:szCs w:val="22"/>
        </w:rPr>
        <w:t xml:space="preserve"> la maestra valora explícitamente las distintas configuraciones familiares: "Algunos tienen familia grande, otros pequeña. Algunos viven con la mamá, otros con los abuelos. Todas son hermosas y válidas".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"¿Qué aprendimos hoy? ¿Algo que descubriste de tu compañero te sorprendió?".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nombra una cosa que le gusta de su familia.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Foto de familia de la maestra (modelo).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Hojas A4 y colores/crayolas.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Cartel "Mi familia es especial" (descargable).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`lista_cotejo.xlsx` — 3 criterios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`escala_valoracion.xlsx` — para trabajo en grupo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`cartel_familias.pdf` — afiche imprimible que celebra la diversidad de familias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2026-09-07T15:24:25.532Z</dcterms:created>
  <dcterms:modified xsi:type="dcterms:W3CDTF">2026-09-07T15:24:25.532Z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