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Resolvemos nuestros conflictos sin pelear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Tutoría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Convive y participa democráticamente en la búsqueda del bien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Maneja conflictos de manera constructiva.
• Interactúa con todas las personas.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conflictos comunes y aplica estrategias pacíficas para resolverlos.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3 conflictos típicos del aula.
• Aplica los 4 pasos de resolución de conflictos.
• Se compromete a usar la estrategia en situaciones reales.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Dramatización en pareja + ficha de pasos.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 + observación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de orientación al bien común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aprendan a resolver conflictos</w:t>
      </w:r>
      <w:r>
        <w:rPr>
          <w:rFonts w:ascii="Calibri" w:cs="Calibri" w:eastAsia="Calibri" w:hAnsi="Calibri"/>
          <w:sz w:val="22"/>
          <w:szCs w:val="22"/>
        </w:rPr>
        <w:t xml:space="preserve"> de manera pacífica usando 4 pasos concretos, fortaleciendo la convivencia escolar.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aula y en el recreo a veces hay conflictos: alguien tomó algo sin permiso, dos quieren la misma silla, hubo un mal entendido. ¿Cómo los resolvemos sin pelear ni gritar?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Pregunta abierta: ¿Han tenido algún conflicto esta semana?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Algunos comparten (sin dar nombres).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¿Cómo lo resolvieron? Recogemos respuestas: peleamos, le dije a la profe, lo dejé pasar.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Los 4 pasos (20 min):</w:t>
      </w:r>
      <w:r>
        <w:rPr>
          <w:rFonts w:ascii="Calibri" w:cs="Calibri" w:eastAsia="Calibri" w:hAnsi="Calibri"/>
          <w:sz w:val="22"/>
          <w:szCs w:val="22"/>
        </w:rPr>
        <w:t xml:space="preserve"> La docente presenta: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PASO 1: PARO.</w:t>
      </w:r>
      <w:r>
        <w:rPr>
          <w:rFonts w:ascii="Calibri" w:cs="Calibri" w:eastAsia="Calibri" w:hAnsi="Calibri"/>
          <w:sz w:val="22"/>
          <w:szCs w:val="22"/>
        </w:rPr>
        <w:t xml:space="preserve"> Antes de reaccionar, respiro 3 veces. No grito, no pego.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PASO 2: ESCUCHO.</w:t>
      </w:r>
      <w:r>
        <w:rPr>
          <w:rFonts w:ascii="Calibri" w:cs="Calibri" w:eastAsia="Calibri" w:hAnsi="Calibri"/>
          <w:sz w:val="22"/>
          <w:szCs w:val="22"/>
        </w:rPr>
        <w:t xml:space="preserve"> Dejo que la otra persona diga lo que siente.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PASO 3: HABLO.</w:t>
      </w:r>
      <w:r>
        <w:rPr>
          <w:rFonts w:ascii="Calibri" w:cs="Calibri" w:eastAsia="Calibri" w:hAnsi="Calibri"/>
          <w:sz w:val="22"/>
          <w:szCs w:val="22"/>
        </w:rPr>
        <w:t xml:space="preserve"> Digo lo que yo siento sin culpar ("yo sentí" en vez de "tú me hiciste").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PASO 4: ACORDAMOS.</w:t>
      </w:r>
      <w:r>
        <w:rPr>
          <w:rFonts w:ascii="Calibri" w:cs="Calibri" w:eastAsia="Calibri" w:hAnsi="Calibri"/>
          <w:sz w:val="22"/>
          <w:szCs w:val="22"/>
        </w:rPr>
        <w:t xml:space="preserve"> Buscamos juntos una solución que ambos acepten.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Dramatizaciones (30 min):</w:t>
      </w:r>
      <w:r>
        <w:rPr>
          <w:rFonts w:ascii="Calibri" w:cs="Calibri" w:eastAsia="Calibri" w:hAnsi="Calibri"/>
          <w:sz w:val="22"/>
          <w:szCs w:val="22"/>
        </w:rPr>
        <w:t xml:space="preserve"> En parejas, cada equipo recibe UN escenario: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Dos amigos quieren el mismo juguete.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Uno acusa al otro de haber tomado su lápiz.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Discuten porque uno "se está dando aires".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Alguien rompe (sin querer) la tarea del otro.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Cada pareja dramatiza primero la situación EQUIVOCADA (peleando) y luego la CORRECTA (con los 4 pasos).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Reflexión (10 min):</w:t>
      </w:r>
      <w:r>
        <w:rPr>
          <w:rFonts w:ascii="Calibri" w:cs="Calibri" w:eastAsia="Calibri" w:hAnsi="Calibri"/>
          <w:sz w:val="22"/>
          <w:szCs w:val="22"/>
        </w:rPr>
        <w:t xml:space="preserve"> ¿Qué se sintió diferente entre las dos formas? ¿Cuál se sintió mejor? ¿Es difícil aplicar los 4 pasos?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estudiante escribe en su cuaderno: ¿Qué conflicto reciente podrías resolver mejor con estos 4 pasos?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 colectivo:</w:t>
      </w:r>
      <w:r>
        <w:rPr>
          <w:rFonts w:ascii="Calibri" w:cs="Calibri" w:eastAsia="Calibri" w:hAnsi="Calibri"/>
          <w:sz w:val="22"/>
          <w:szCs w:val="22"/>
        </w:rPr>
        <w:t xml:space="preserve"> cuando haya conflicto en el aula, usaremos los 4 pasos antes de pelear.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Cartel del aula con los 4 pasos visibles.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`cartel_4_pasos.pdf` · 3. `escenarios_dramatizacion.pdf` · 4. `escala_valoracion.xlsx`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2026-09-07T15:24:25.689Z</dcterms:created>
  <dcterms:modified xsi:type="dcterms:W3CDTF">2026-09-07T15:24:25.689Z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