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Internet seguro: ¿con quién hablo en redes?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6to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Tutoría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Construye su identidad.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Autorregula sus emociones.
• Reflexiona y argumenta éticamente.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situaciones de riesgo en internet y propone acciones para protegerse.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al menos 4 señales de grooming o engaño en redes.
• Reconoce cuándo debe pedir ayuda a un adulto de confianza.
• Propone reglas personales de uso seguro de redes.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Cartel personal con reglas de internet seguro.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+ escala de reflexión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derechos · Enfoque de orientación al bien común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identifiquen situaciones de riesgo en internet</w:t>
      </w:r>
      <w:r>
        <w:rPr>
          <w:rFonts w:ascii="Calibri" w:cs="Calibri" w:eastAsia="Calibri" w:hAnsi="Calibri"/>
          <w:sz w:val="22"/>
          <w:szCs w:val="22"/>
        </w:rPr>
        <w:t xml:space="preserve"> (especialmente grooming) y aprendan estrategias para protegerse y pedir ayuda.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Cada vez más chicos como nosotros usamos WhatsApp, TikTok, juegos online. Pero a veces personas desconocidas nos escriben, parecen amables, nos piden cosas. ¿Cómo nos cuidamos? Hoy hablamos de esto sin miedo, en confianza.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Conversación abierta: ¿Quiénes usan WhatsApp/Roblox/TikTok? Mano levantada.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¿Alguna vez les escribió alguien desconocido?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Establecemos acuerdos: hablamos con confianza, no se burlan, lo que se cuenta queda en el aula.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¿Qué es grooming? (15 min):</w:t>
      </w:r>
      <w:r>
        <w:rPr>
          <w:rFonts w:ascii="Calibri" w:cs="Calibri" w:eastAsia="Calibri" w:hAnsi="Calibri"/>
          <w:sz w:val="22"/>
          <w:szCs w:val="22"/>
        </w:rPr>
        <w:t xml:space="preserve"> La docente explica con palabras simples: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 cuando un adulto se hace pasar por amigo de niños o niñas en internet, con la intención de hacerles daño.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 veces se hace pasar por chico/a de su edad.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Empieza siendo muy amable, regala cosas, da atención.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Luego pide fotos, información personal o reuniones.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Las 5 señales de alerta (20 min):</w:t>
      </w:r>
      <w:r>
        <w:rPr>
          <w:rFonts w:ascii="Calibri" w:cs="Calibri" w:eastAsia="Calibri" w:hAnsi="Calibri"/>
          <w:sz w:val="22"/>
          <w:szCs w:val="22"/>
        </w:rPr>
        <w:t xml:space="preserve"> La docente presenta y discutimos: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Adultos que se hacen muy amigos muy rápido.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Piden cosas a cambio de regalos</w:t>
      </w:r>
      <w:r>
        <w:rPr>
          <w:rFonts w:ascii="Calibri" w:cs="Calibri" w:eastAsia="Calibri" w:hAnsi="Calibri"/>
          <w:sz w:val="22"/>
          <w:szCs w:val="22"/>
        </w:rPr>
        <w:t xml:space="preserve"> (fotos, datos, secretos).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Te dicen "no le cuentes a nadie".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Quieren conocerte en persona</w:t>
      </w:r>
      <w:r>
        <w:rPr>
          <w:rFonts w:ascii="Calibri" w:cs="Calibri" w:eastAsia="Calibri" w:hAnsi="Calibri"/>
          <w:sz w:val="22"/>
          <w:szCs w:val="22"/>
        </w:rPr>
        <w:t xml:space="preserve"> o saber dónde vives.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Te hacen sentir incómodo/a</w:t>
      </w:r>
      <w:r>
        <w:rPr>
          <w:rFonts w:ascii="Calibri" w:cs="Calibri" w:eastAsia="Calibri" w:hAnsi="Calibri"/>
          <w:sz w:val="22"/>
          <w:szCs w:val="22"/>
        </w:rPr>
        <w:t xml:space="preserve"> pero te confunden con halagos.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Casos para analizar (15 min):</w:t>
      </w:r>
      <w:r>
        <w:rPr>
          <w:rFonts w:ascii="Calibri" w:cs="Calibri" w:eastAsia="Calibri" w:hAnsi="Calibri"/>
          <w:sz w:val="22"/>
          <w:szCs w:val="22"/>
        </w:rPr>
        <w:t xml:space="preserve"> En grupos analizan 3 casos cortos (anexo). Identifican: ¿hay señales de alerta? ¿qué debería hacer el niño/a?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 cartel de internet seguro (10 min):</w:t>
      </w:r>
      <w:r>
        <w:rPr>
          <w:rFonts w:ascii="Calibri" w:cs="Calibri" w:eastAsia="Calibri" w:hAnsi="Calibri"/>
          <w:sz w:val="22"/>
          <w:szCs w:val="22"/>
        </w:rPr>
        <w:t xml:space="preserve"> Cada estudiante hace su cartel con 5 reglas personales: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No acepto solicitudes de desconocidos.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No comparto fotos personales con extraños.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Si algo me hace sentir incómodo, le digo a un adulto.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Etc.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Información práctica: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Línea 100</w:t>
      </w:r>
      <w:r>
        <w:rPr>
          <w:rFonts w:ascii="Calibri" w:cs="Calibri" w:eastAsia="Calibri" w:hAnsi="Calibri"/>
          <w:sz w:val="22"/>
          <w:szCs w:val="22"/>
        </w:rPr>
        <w:t xml:space="preserve"> (gratuita, 24 horas) para violencia.   -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División de Investigación de Delitos de Alta Tecnología (DIVINDAT)</w:t>
      </w:r>
      <w:r>
        <w:rPr>
          <w:rFonts w:ascii="Calibri" w:cs="Calibri" w:eastAsia="Calibri" w:hAnsi="Calibri"/>
          <w:sz w:val="22"/>
          <w:szCs w:val="22"/>
        </w:rPr>
        <w:t xml:space="preserve"> de la PNP.   -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El psicólogo del colegio.</w:t>
      </w:r>
      <w:r>
        <w:rPr>
          <w:rFonts w:ascii="Calibri" w:cs="Calibri" w:eastAsia="Calibri" w:hAnsi="Calibri"/>
          <w:sz w:val="22"/>
          <w:szCs w:val="22"/>
        </w:rPr>
        <w:t xml:space="preserve">   -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Un adulto de confianza</w:t>
      </w:r>
      <w:r>
        <w:rPr>
          <w:rFonts w:ascii="Calibri" w:cs="Calibri" w:eastAsia="Calibri" w:hAnsi="Calibri"/>
          <w:sz w:val="22"/>
          <w:szCs w:val="22"/>
        </w:rPr>
        <w:t xml:space="preserve"> (mamá, papá, tía, abuela, maestra).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 colectivo:</w:t>
      </w:r>
      <w:r>
        <w:rPr>
          <w:rFonts w:ascii="Calibri" w:cs="Calibri" w:eastAsia="Calibri" w:hAnsi="Calibri"/>
          <w:sz w:val="22"/>
          <w:szCs w:val="22"/>
        </w:rPr>
        <w:t xml:space="preserve"> si alguien sospecha algo, NO se queda callado.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¿Te sirvió esta sesión? ¿Por qué?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`casos_grooming.pdf` · 3. `cartel_internet_seguro.pdf` · 4. `lista_cotejo.xlsx` · 5. `numeros_ayuda.pdf`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2026-09-07T15:24:25.713Z</dcterms:created>
  <dcterms:modified xsi:type="dcterms:W3CDTF">2026-09-07T15:24:25.713Z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